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32" w:rsidRDefault="00367155">
      <w:pPr>
        <w:pStyle w:val="a6"/>
        <w:widowControl/>
        <w:spacing w:after="196" w:line="420" w:lineRule="atLeast"/>
        <w:jc w:val="center"/>
        <w:rPr>
          <w:rFonts w:asciiTheme="minorEastAsia" w:hAnsiTheme="minorEastAsia" w:cstheme="minorEastAsia"/>
          <w:color w:val="333333"/>
          <w:sz w:val="40"/>
          <w:szCs w:val="40"/>
          <w:shd w:val="clear" w:color="auto" w:fill="FFFFFF"/>
        </w:rPr>
      </w:pPr>
      <w:r>
        <w:rPr>
          <w:rFonts w:asciiTheme="minorEastAsia" w:hAnsiTheme="minorEastAsia" w:cstheme="minorEastAsia" w:hint="eastAsia"/>
          <w:color w:val="333333"/>
          <w:sz w:val="40"/>
          <w:szCs w:val="40"/>
          <w:shd w:val="clear" w:color="auto" w:fill="FFFFFF"/>
        </w:rPr>
        <w:t xml:space="preserve"> </w:t>
      </w:r>
    </w:p>
    <w:p w:rsidR="005A0D32" w:rsidRDefault="00367155">
      <w:pPr>
        <w:pStyle w:val="a6"/>
        <w:widowControl/>
        <w:spacing w:after="196" w:line="420" w:lineRule="atLeast"/>
        <w:jc w:val="center"/>
        <w:rPr>
          <w:rFonts w:asciiTheme="minorEastAsia" w:hAnsiTheme="minorEastAsia" w:cstheme="minorEastAsia"/>
          <w:color w:val="333333"/>
          <w:sz w:val="40"/>
          <w:szCs w:val="40"/>
          <w:shd w:val="clear" w:color="auto" w:fill="FFFFFF"/>
        </w:rPr>
      </w:pPr>
      <w:bookmarkStart w:id="0" w:name="OLE_LINK1"/>
      <w:r w:rsidRPr="00367155">
        <w:rPr>
          <w:rFonts w:asciiTheme="minorEastAsia" w:hAnsiTheme="minorEastAsia" w:cstheme="minorEastAsia" w:hint="eastAsia"/>
          <w:b/>
          <w:bCs/>
          <w:color w:val="333333"/>
          <w:sz w:val="40"/>
          <w:szCs w:val="40"/>
          <w:shd w:val="clear" w:color="auto" w:fill="FFFFFF"/>
        </w:rPr>
        <w:t>重庆市农业学校消防设施</w:t>
      </w:r>
      <w:proofErr w:type="gramStart"/>
      <w:r w:rsidRPr="00367155">
        <w:rPr>
          <w:rFonts w:asciiTheme="minorEastAsia" w:hAnsiTheme="minorEastAsia" w:cstheme="minorEastAsia" w:hint="eastAsia"/>
          <w:b/>
          <w:bCs/>
          <w:color w:val="333333"/>
          <w:sz w:val="40"/>
          <w:szCs w:val="40"/>
          <w:shd w:val="clear" w:color="auto" w:fill="FFFFFF"/>
        </w:rPr>
        <w:t>设备维保项目</w:t>
      </w:r>
      <w:proofErr w:type="gramEnd"/>
      <w:r w:rsidRPr="00367155">
        <w:rPr>
          <w:rFonts w:asciiTheme="minorEastAsia" w:hAnsiTheme="minorEastAsia" w:cstheme="minorEastAsia" w:hint="eastAsia"/>
          <w:b/>
          <w:bCs/>
          <w:color w:val="333333"/>
          <w:sz w:val="40"/>
          <w:szCs w:val="40"/>
          <w:shd w:val="clear" w:color="auto" w:fill="FFFFFF"/>
        </w:rPr>
        <w:t>成交结果公示</w:t>
      </w:r>
      <w:bookmarkStart w:id="1" w:name="_GoBack"/>
      <w:bookmarkEnd w:id="1"/>
    </w:p>
    <w:p w:rsidR="005A0D32" w:rsidRDefault="00367155">
      <w:pPr>
        <w:pStyle w:val="a6"/>
        <w:widowControl/>
        <w:spacing w:after="196" w:line="420" w:lineRule="atLeast"/>
        <w:jc w:val="center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(</w:t>
      </w: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公</w:t>
      </w: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示时间</w:t>
      </w: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：</w:t>
      </w: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202</w:t>
      </w: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8</w:t>
      </w: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9</w:t>
      </w:r>
      <w:r>
        <w:rPr>
          <w:rFonts w:ascii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asciiTheme="minorEastAsia" w:hAnsiTheme="minorEastAsia" w:cstheme="minorEastAsia" w:hint="eastAsia"/>
          <w:b/>
          <w:bCs/>
          <w:color w:val="333333"/>
          <w:sz w:val="30"/>
          <w:szCs w:val="30"/>
          <w:shd w:val="clear" w:color="auto" w:fill="FFFFFF"/>
        </w:rPr>
        <w:t>)</w:t>
      </w:r>
    </w:p>
    <w:tbl>
      <w:tblPr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2858"/>
        <w:gridCol w:w="752"/>
        <w:gridCol w:w="158"/>
        <w:gridCol w:w="1747"/>
        <w:gridCol w:w="2182"/>
      </w:tblGrid>
      <w:tr w:rsidR="005A0D32">
        <w:trPr>
          <w:trHeight w:val="897"/>
          <w:jc w:val="center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项目名称</w:t>
            </w:r>
          </w:p>
        </w:tc>
        <w:tc>
          <w:tcPr>
            <w:tcW w:w="76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重庆市农业学校消防设施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lang w:bidi="ar"/>
              </w:rPr>
              <w:t>设备维保项目</w:t>
            </w:r>
            <w:proofErr w:type="gramEnd"/>
          </w:p>
        </w:tc>
      </w:tr>
      <w:tr w:rsidR="005A0D32">
        <w:trPr>
          <w:cantSplit/>
          <w:trHeight w:val="768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采购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人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315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重庆市农业学校</w:t>
            </w: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联系电话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315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18223113678</w:t>
            </w:r>
          </w:p>
        </w:tc>
      </w:tr>
      <w:tr w:rsidR="005A0D32">
        <w:trPr>
          <w:cantSplit/>
          <w:trHeight w:val="673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采购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代理机构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315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重庆渝汇工程管理有限公司</w:t>
            </w: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5A0D32">
            <w:pPr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315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15922722634</w:t>
            </w:r>
          </w:p>
        </w:tc>
      </w:tr>
      <w:tr w:rsidR="005A0D32">
        <w:trPr>
          <w:cantSplit/>
          <w:trHeight w:val="713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18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第一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成交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候选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供应商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sz="8" w:space="0" w:color="auto"/>
              <w:right w:val="inset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18" w:lineRule="atLeast"/>
              <w:jc w:val="center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/>
                <w:color w:val="333333"/>
              </w:rPr>
              <w:t>重庆</w:t>
            </w:r>
            <w:proofErr w:type="gramStart"/>
            <w:r>
              <w:rPr>
                <w:rFonts w:asciiTheme="minorEastAsia" w:hAnsiTheme="minorEastAsia" w:cstheme="minorEastAsia"/>
                <w:color w:val="333333"/>
              </w:rPr>
              <w:t>瑞冰消防</w:t>
            </w:r>
            <w:proofErr w:type="gramEnd"/>
            <w:r>
              <w:rPr>
                <w:rFonts w:asciiTheme="minorEastAsia" w:hAnsiTheme="minorEastAsia" w:cstheme="minorEastAsia"/>
                <w:color w:val="333333"/>
              </w:rPr>
              <w:t>安全技术服务有限公司</w:t>
            </w:r>
          </w:p>
        </w:tc>
      </w:tr>
      <w:tr w:rsidR="005A0D32">
        <w:trPr>
          <w:cantSplit/>
          <w:trHeight w:val="700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18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第二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成交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候选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供应商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sz="8" w:space="0" w:color="auto"/>
              <w:right w:val="inset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18" w:lineRule="atLeast"/>
              <w:jc w:val="center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/>
                <w:color w:val="333333"/>
              </w:rPr>
              <w:t>重庆聚恒消防技术有限公司</w:t>
            </w:r>
          </w:p>
        </w:tc>
      </w:tr>
      <w:tr w:rsidR="005A0D32">
        <w:trPr>
          <w:cantSplit/>
          <w:trHeight w:val="700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18" w:lineRule="atLeast"/>
              <w:jc w:val="center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第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三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成交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候选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供应商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sz="8" w:space="0" w:color="auto"/>
              <w:right w:val="inset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18" w:lineRule="atLeast"/>
              <w:jc w:val="center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/>
                <w:color w:val="333333"/>
              </w:rPr>
              <w:t>重庆点击消防设备有限公司</w:t>
            </w:r>
          </w:p>
        </w:tc>
      </w:tr>
      <w:tr w:rsidR="005A0D32">
        <w:trPr>
          <w:cantSplit/>
          <w:trHeight w:val="727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333333"/>
              </w:rPr>
              <w:t>拟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成交</w:t>
            </w:r>
            <w:proofErr w:type="gramEnd"/>
            <w:r>
              <w:rPr>
                <w:rFonts w:asciiTheme="minorEastAsia" w:hAnsiTheme="minorEastAsia" w:cstheme="minorEastAsia" w:hint="eastAsia"/>
                <w:color w:val="333333"/>
              </w:rPr>
              <w:t>供应商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tabs>
                <w:tab w:val="left" w:pos="1154"/>
              </w:tabs>
              <w:spacing w:line="315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重庆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瑞冰消防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安全技术服务有限公司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成交金额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inset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0.93</w:t>
            </w:r>
            <w:r>
              <w:rPr>
                <w:rFonts w:asciiTheme="minorEastAsia" w:hAnsiTheme="minorEastAsia" w:cstheme="minorEastAsia" w:hint="eastAsia"/>
              </w:rPr>
              <w:t>元每平方</w:t>
            </w:r>
          </w:p>
        </w:tc>
      </w:tr>
      <w:tr w:rsidR="005A0D32">
        <w:trPr>
          <w:cantSplit/>
          <w:trHeight w:val="768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工商注册号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sz="8" w:space="0" w:color="auto"/>
              <w:right w:val="inset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18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91500107MAABXU6M5P</w:t>
            </w:r>
          </w:p>
        </w:tc>
      </w:tr>
      <w:tr w:rsidR="005A0D32">
        <w:trPr>
          <w:cantSplit/>
          <w:trHeight w:val="809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投诉受理部门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315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重庆市农业学校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420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联系电话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315" w:lineRule="atLeas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18223113678</w:t>
            </w:r>
          </w:p>
        </w:tc>
      </w:tr>
      <w:tr w:rsidR="005A0D32">
        <w:trPr>
          <w:cantSplit/>
          <w:trHeight w:val="809"/>
          <w:jc w:val="center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18" w:lineRule="atLeast"/>
              <w:jc w:val="center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公示期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18" w:lineRule="atLeast"/>
              <w:jc w:val="center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2023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年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8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月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9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日至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2023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年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8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月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11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日</w:t>
            </w:r>
          </w:p>
        </w:tc>
      </w:tr>
      <w:tr w:rsidR="005A0D32">
        <w:trPr>
          <w:cantSplit/>
          <w:trHeight w:val="1702"/>
          <w:jc w:val="center"/>
        </w:trPr>
        <w:tc>
          <w:tcPr>
            <w:tcW w:w="49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315" w:lineRule="atLeast"/>
              <w:ind w:left="1920" w:hangingChars="800" w:hanging="1920"/>
              <w:jc w:val="both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采购人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：</w:t>
            </w:r>
            <w:r>
              <w:rPr>
                <w:rFonts w:asciiTheme="minorEastAsia" w:hAnsiTheme="minorEastAsia" w:cstheme="minorEastAsia" w:hint="eastAsia"/>
              </w:rPr>
              <w:t>重庆市农业学校</w:t>
            </w:r>
          </w:p>
          <w:p w:rsidR="005A0D32" w:rsidRDefault="00367155">
            <w:pPr>
              <w:pStyle w:val="a6"/>
              <w:widowControl/>
              <w:spacing w:line="315" w:lineRule="atLeast"/>
              <w:jc w:val="both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 </w:t>
            </w:r>
          </w:p>
          <w:p w:rsidR="005A0D32" w:rsidRDefault="00367155">
            <w:pPr>
              <w:pStyle w:val="a6"/>
              <w:widowControl/>
              <w:spacing w:line="315" w:lineRule="atLeast"/>
              <w:ind w:firstLineChars="600" w:firstLine="144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202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3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年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8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月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9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日</w:t>
            </w:r>
            <w:r>
              <w:rPr>
                <w:rFonts w:asciiTheme="minorEastAsia" w:hAnsiTheme="minorEastAsia" w:cstheme="minorEastAsia" w:hint="eastAsia"/>
                <w:color w:val="333333"/>
              </w:rPr>
              <w:t xml:space="preserve">    </w:t>
            </w:r>
          </w:p>
        </w:tc>
        <w:tc>
          <w:tcPr>
            <w:tcW w:w="48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A0D32" w:rsidRDefault="00367155">
            <w:pPr>
              <w:pStyle w:val="a6"/>
              <w:widowControl/>
              <w:spacing w:line="315" w:lineRule="atLeast"/>
              <w:ind w:left="2640" w:hangingChars="1100" w:hanging="2640"/>
              <w:jc w:val="both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采购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代理机构：</w:t>
            </w:r>
            <w:r>
              <w:rPr>
                <w:rFonts w:asciiTheme="minorEastAsia" w:hAnsiTheme="minorEastAsia" w:cstheme="minorEastAsia" w:hint="eastAsia"/>
              </w:rPr>
              <w:t>重庆渝汇工程管理有限公司</w:t>
            </w:r>
          </w:p>
          <w:p w:rsidR="005A0D32" w:rsidRDefault="005A0D32">
            <w:pPr>
              <w:pStyle w:val="a6"/>
              <w:widowControl/>
              <w:spacing w:line="315" w:lineRule="atLeast"/>
              <w:ind w:left="2640" w:hangingChars="1100" w:hanging="2640"/>
              <w:jc w:val="both"/>
              <w:rPr>
                <w:rFonts w:asciiTheme="minorEastAsia" w:hAnsiTheme="minorEastAsia" w:cstheme="minorEastAsia"/>
                <w:color w:val="333333"/>
              </w:rPr>
            </w:pPr>
          </w:p>
          <w:p w:rsidR="005A0D32" w:rsidRDefault="00367155">
            <w:pPr>
              <w:pStyle w:val="a6"/>
              <w:widowControl/>
              <w:spacing w:line="315" w:lineRule="atLeast"/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color w:val="333333"/>
              </w:rPr>
              <w:t>202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3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年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8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月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9</w:t>
            </w:r>
            <w:r>
              <w:rPr>
                <w:rFonts w:asciiTheme="minorEastAsia" w:hAnsiTheme="minorEastAsia" w:cstheme="minorEastAsia" w:hint="eastAsia"/>
                <w:color w:val="333333"/>
              </w:rPr>
              <w:t>日</w:t>
            </w:r>
            <w:r>
              <w:rPr>
                <w:rFonts w:asciiTheme="minorEastAsia" w:hAnsiTheme="minorEastAsia" w:cstheme="minorEastAsia" w:hint="eastAsia"/>
                <w:color w:val="333333"/>
              </w:rPr>
              <w:t xml:space="preserve">    </w:t>
            </w:r>
          </w:p>
        </w:tc>
      </w:tr>
      <w:bookmarkEnd w:id="0"/>
    </w:tbl>
    <w:p w:rsidR="005A0D32" w:rsidRDefault="005A0D32">
      <w:pPr>
        <w:pStyle w:val="a6"/>
        <w:widowControl/>
        <w:shd w:val="clear" w:color="auto" w:fill="FFFFFF"/>
        <w:spacing w:after="196" w:line="300" w:lineRule="atLeast"/>
        <w:rPr>
          <w:rFonts w:asciiTheme="minorEastAsia" w:hAnsiTheme="minorEastAsia" w:cstheme="minorEastAsia"/>
        </w:rPr>
      </w:pPr>
    </w:p>
    <w:sectPr w:rsidR="005A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ospace">
    <w:altName w:val="Times New Roman"/>
    <w:charset w:val="00"/>
    <w:family w:val="auto"/>
    <w:pitch w:val="default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DliZDA0NTM2MzM1NDJmYzBlZjc4YTE4ZDBkYTIifQ=="/>
  </w:docVars>
  <w:rsids>
    <w:rsidRoot w:val="005A0D32"/>
    <w:rsid w:val="00367155"/>
    <w:rsid w:val="003847F4"/>
    <w:rsid w:val="005A0D32"/>
    <w:rsid w:val="0119397B"/>
    <w:rsid w:val="018656D8"/>
    <w:rsid w:val="0370631C"/>
    <w:rsid w:val="0371629C"/>
    <w:rsid w:val="03E53116"/>
    <w:rsid w:val="054D10EA"/>
    <w:rsid w:val="058E3F30"/>
    <w:rsid w:val="06403364"/>
    <w:rsid w:val="06AB669A"/>
    <w:rsid w:val="06E97196"/>
    <w:rsid w:val="087D3A94"/>
    <w:rsid w:val="08AA0601"/>
    <w:rsid w:val="090244EF"/>
    <w:rsid w:val="09212671"/>
    <w:rsid w:val="0B162EFC"/>
    <w:rsid w:val="0D95362E"/>
    <w:rsid w:val="0E514B34"/>
    <w:rsid w:val="10835797"/>
    <w:rsid w:val="10B23553"/>
    <w:rsid w:val="10B77D5F"/>
    <w:rsid w:val="110C209D"/>
    <w:rsid w:val="135E3F25"/>
    <w:rsid w:val="13BD16BF"/>
    <w:rsid w:val="144207F4"/>
    <w:rsid w:val="14E756B5"/>
    <w:rsid w:val="16D03336"/>
    <w:rsid w:val="18CC5815"/>
    <w:rsid w:val="1A88155F"/>
    <w:rsid w:val="1ACD584A"/>
    <w:rsid w:val="1BBD7E75"/>
    <w:rsid w:val="1CFD2575"/>
    <w:rsid w:val="1E0C1986"/>
    <w:rsid w:val="1ED815CC"/>
    <w:rsid w:val="1F852E26"/>
    <w:rsid w:val="203E7794"/>
    <w:rsid w:val="22182C15"/>
    <w:rsid w:val="22704963"/>
    <w:rsid w:val="229321A7"/>
    <w:rsid w:val="234A05BF"/>
    <w:rsid w:val="237D1081"/>
    <w:rsid w:val="237E35CE"/>
    <w:rsid w:val="23EF1892"/>
    <w:rsid w:val="26E46E3B"/>
    <w:rsid w:val="274E732D"/>
    <w:rsid w:val="28D01566"/>
    <w:rsid w:val="29343B7F"/>
    <w:rsid w:val="29D3496F"/>
    <w:rsid w:val="2A5266D7"/>
    <w:rsid w:val="2AF35595"/>
    <w:rsid w:val="2B3A3F02"/>
    <w:rsid w:val="2C40455C"/>
    <w:rsid w:val="2D1C6606"/>
    <w:rsid w:val="2D574F43"/>
    <w:rsid w:val="302D44FC"/>
    <w:rsid w:val="303F0267"/>
    <w:rsid w:val="31F44517"/>
    <w:rsid w:val="333B47C0"/>
    <w:rsid w:val="333F1295"/>
    <w:rsid w:val="33583FFB"/>
    <w:rsid w:val="33A56A6A"/>
    <w:rsid w:val="34125676"/>
    <w:rsid w:val="34336644"/>
    <w:rsid w:val="34E66EFF"/>
    <w:rsid w:val="34FB4A36"/>
    <w:rsid w:val="37783C57"/>
    <w:rsid w:val="37906A90"/>
    <w:rsid w:val="384B573D"/>
    <w:rsid w:val="387463B2"/>
    <w:rsid w:val="3A3E0FC9"/>
    <w:rsid w:val="3A4B6432"/>
    <w:rsid w:val="3B003F2D"/>
    <w:rsid w:val="3B73533B"/>
    <w:rsid w:val="3DE54B58"/>
    <w:rsid w:val="3E0E6C13"/>
    <w:rsid w:val="3F8213B4"/>
    <w:rsid w:val="3FDF43F5"/>
    <w:rsid w:val="403C750D"/>
    <w:rsid w:val="41CE08E1"/>
    <w:rsid w:val="41E00F4F"/>
    <w:rsid w:val="43087E22"/>
    <w:rsid w:val="436D0BCB"/>
    <w:rsid w:val="440E2953"/>
    <w:rsid w:val="446C45A0"/>
    <w:rsid w:val="447D039C"/>
    <w:rsid w:val="45013532"/>
    <w:rsid w:val="45590224"/>
    <w:rsid w:val="46902609"/>
    <w:rsid w:val="477766B8"/>
    <w:rsid w:val="47794E4B"/>
    <w:rsid w:val="47A658D9"/>
    <w:rsid w:val="49DB1DED"/>
    <w:rsid w:val="4A8D792F"/>
    <w:rsid w:val="4C2A2851"/>
    <w:rsid w:val="4C7A0C12"/>
    <w:rsid w:val="4C9444D5"/>
    <w:rsid w:val="4CDE3D39"/>
    <w:rsid w:val="4DB55B50"/>
    <w:rsid w:val="4F9B5B7A"/>
    <w:rsid w:val="51B66CE1"/>
    <w:rsid w:val="51BA49DE"/>
    <w:rsid w:val="51DB5A76"/>
    <w:rsid w:val="53D1600F"/>
    <w:rsid w:val="544A5211"/>
    <w:rsid w:val="57A314E8"/>
    <w:rsid w:val="58BF2DC9"/>
    <w:rsid w:val="58FE7CE4"/>
    <w:rsid w:val="59EF2E05"/>
    <w:rsid w:val="5C3929A3"/>
    <w:rsid w:val="5D606C68"/>
    <w:rsid w:val="5DB85D73"/>
    <w:rsid w:val="5E11176C"/>
    <w:rsid w:val="60635F68"/>
    <w:rsid w:val="614A1A89"/>
    <w:rsid w:val="63365E8E"/>
    <w:rsid w:val="637F6D6D"/>
    <w:rsid w:val="641179AE"/>
    <w:rsid w:val="64DF4C5E"/>
    <w:rsid w:val="65991FA0"/>
    <w:rsid w:val="65EC1B46"/>
    <w:rsid w:val="672C36E6"/>
    <w:rsid w:val="67AF582C"/>
    <w:rsid w:val="680D3662"/>
    <w:rsid w:val="6875461F"/>
    <w:rsid w:val="688E4077"/>
    <w:rsid w:val="68AB2E7A"/>
    <w:rsid w:val="69DE2D7C"/>
    <w:rsid w:val="6AE52674"/>
    <w:rsid w:val="6B201BAC"/>
    <w:rsid w:val="6CD01EDC"/>
    <w:rsid w:val="6D9B1A7E"/>
    <w:rsid w:val="705636CC"/>
    <w:rsid w:val="718224E5"/>
    <w:rsid w:val="71FA3827"/>
    <w:rsid w:val="71FB44D7"/>
    <w:rsid w:val="73AC75FB"/>
    <w:rsid w:val="746C79FB"/>
    <w:rsid w:val="783649A7"/>
    <w:rsid w:val="78BE5D96"/>
    <w:rsid w:val="79112886"/>
    <w:rsid w:val="7AE364A4"/>
    <w:rsid w:val="7BCB5445"/>
    <w:rsid w:val="7C4D3DAE"/>
    <w:rsid w:val="7D3526E9"/>
    <w:rsid w:val="7D434C22"/>
    <w:rsid w:val="7D496A92"/>
    <w:rsid w:val="7D661E91"/>
    <w:rsid w:val="7D8E3D9F"/>
    <w:rsid w:val="7DC51677"/>
    <w:rsid w:val="7F98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Body Text"/>
    <w:basedOn w:val="a"/>
    <w:next w:val="a"/>
    <w:qFormat/>
    <w:rPr>
      <w:rFonts w:ascii="仿宋_GB2312" w:eastAsia="仿宋_GB2312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1">
    <w:name w:val="toc 1"/>
    <w:basedOn w:val="a"/>
    <w:next w:val="a"/>
    <w:uiPriority w:val="39"/>
    <w:qFormat/>
    <w:pPr>
      <w:spacing w:before="120" w:after="120"/>
      <w:jc w:val="left"/>
    </w:pPr>
    <w:rPr>
      <w:caps/>
      <w:sz w:val="20"/>
      <w:szCs w:val="20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800080"/>
      <w:u w:val="none"/>
    </w:rPr>
  </w:style>
  <w:style w:type="character" w:styleId="a9">
    <w:name w:val="Emphasis"/>
    <w:basedOn w:val="a1"/>
    <w:qFormat/>
  </w:style>
  <w:style w:type="character" w:styleId="HTML">
    <w:name w:val="HTML Definition"/>
    <w:basedOn w:val="a1"/>
    <w:qFormat/>
  </w:style>
  <w:style w:type="character" w:styleId="HTML0">
    <w:name w:val="HTML Typewriter"/>
    <w:basedOn w:val="a1"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1"/>
    <w:qFormat/>
  </w:style>
  <w:style w:type="character" w:styleId="HTML2">
    <w:name w:val="HTML Variable"/>
    <w:basedOn w:val="a1"/>
    <w:qFormat/>
  </w:style>
  <w:style w:type="character" w:styleId="aa">
    <w:name w:val="Hyperlink"/>
    <w:basedOn w:val="a1"/>
    <w:qFormat/>
    <w:rPr>
      <w:color w:val="0000FF"/>
      <w:u w:val="none"/>
    </w:rPr>
  </w:style>
  <w:style w:type="character" w:styleId="HTML3">
    <w:name w:val="HTML Code"/>
    <w:basedOn w:val="a1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1"/>
    <w:qFormat/>
  </w:style>
  <w:style w:type="character" w:styleId="HTML5">
    <w:name w:val="HTML Keyboard"/>
    <w:basedOn w:val="a1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qFormat/>
    <w:rPr>
      <w:rFonts w:ascii="monospace" w:eastAsia="monospace" w:hAnsi="monospace" w:cs="monospace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4">
    <w:name w:val="Body Text"/>
    <w:basedOn w:val="a"/>
    <w:next w:val="a"/>
    <w:qFormat/>
    <w:rPr>
      <w:rFonts w:ascii="仿宋_GB2312" w:eastAsia="仿宋_GB2312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1">
    <w:name w:val="toc 1"/>
    <w:basedOn w:val="a"/>
    <w:next w:val="a"/>
    <w:uiPriority w:val="39"/>
    <w:qFormat/>
    <w:pPr>
      <w:spacing w:before="120" w:after="120"/>
      <w:jc w:val="left"/>
    </w:pPr>
    <w:rPr>
      <w:caps/>
      <w:sz w:val="20"/>
      <w:szCs w:val="20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800080"/>
      <w:u w:val="none"/>
    </w:rPr>
  </w:style>
  <w:style w:type="character" w:styleId="a9">
    <w:name w:val="Emphasis"/>
    <w:basedOn w:val="a1"/>
    <w:qFormat/>
  </w:style>
  <w:style w:type="character" w:styleId="HTML">
    <w:name w:val="HTML Definition"/>
    <w:basedOn w:val="a1"/>
    <w:qFormat/>
  </w:style>
  <w:style w:type="character" w:styleId="HTML0">
    <w:name w:val="HTML Typewriter"/>
    <w:basedOn w:val="a1"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1"/>
    <w:qFormat/>
  </w:style>
  <w:style w:type="character" w:styleId="HTML2">
    <w:name w:val="HTML Variable"/>
    <w:basedOn w:val="a1"/>
    <w:qFormat/>
  </w:style>
  <w:style w:type="character" w:styleId="aa">
    <w:name w:val="Hyperlink"/>
    <w:basedOn w:val="a1"/>
    <w:qFormat/>
    <w:rPr>
      <w:color w:val="0000FF"/>
      <w:u w:val="none"/>
    </w:rPr>
  </w:style>
  <w:style w:type="character" w:styleId="HTML3">
    <w:name w:val="HTML Code"/>
    <w:basedOn w:val="a1"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1"/>
    <w:qFormat/>
  </w:style>
  <w:style w:type="character" w:styleId="HTML5">
    <w:name w:val="HTML Keyboard"/>
    <w:basedOn w:val="a1"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qFormat/>
    <w:rPr>
      <w:rFonts w:ascii="monospace" w:eastAsia="monospace" w:hAnsi="monospace" w:cs="monospace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郭丽娜</cp:lastModifiedBy>
  <cp:revision>2</cp:revision>
  <dcterms:created xsi:type="dcterms:W3CDTF">2021-04-29T02:25:00Z</dcterms:created>
  <dcterms:modified xsi:type="dcterms:W3CDTF">2023-08-09T04:13:00Z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4B44C2CEA7054481B3E7B6E6819BCCF5</vt:lpwstr>
  </property>
</Properties>
</file>