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left="420" w:leftChars="150"/>
        <w:jc w:val="center"/>
        <w:rPr>
          <w:rFonts w:hint="eastAsia" w:ascii="宋体" w:hAnsi="宋体" w:eastAsia="宋体" w:cs="宋体"/>
          <w:color w:val="auto"/>
          <w:sz w:val="36"/>
          <w:szCs w:val="36"/>
        </w:rPr>
      </w:pPr>
      <w:r>
        <w:rPr>
          <w:rFonts w:hint="eastAsia" w:ascii="宋体" w:hAnsi="宋体" w:eastAsia="宋体" w:cs="宋体"/>
          <w:color w:val="auto"/>
          <w:sz w:val="36"/>
          <w:szCs w:val="36"/>
        </w:rPr>
        <w:t>竞争性磋商邀请书</w:t>
      </w:r>
    </w:p>
    <w:p>
      <w:pPr>
        <w:spacing w:line="400" w:lineRule="exact"/>
        <w:ind w:firstLine="480" w:firstLineChars="200"/>
        <w:rPr>
          <w:rFonts w:hint="eastAsia" w:ascii="宋体" w:hAnsi="宋体" w:eastAsia="宋体" w:cs="宋体"/>
          <w:color w:val="auto"/>
          <w:sz w:val="24"/>
          <w:szCs w:val="24"/>
        </w:rPr>
      </w:pPr>
      <w:bookmarkStart w:id="0" w:name="_Toc317775175"/>
      <w:bookmarkStart w:id="1" w:name="_Toc313893526"/>
      <w:r>
        <w:rPr>
          <w:rFonts w:hint="eastAsia" w:ascii="宋体" w:hAnsi="宋体" w:eastAsia="宋体" w:cs="宋体"/>
          <w:color w:val="auto"/>
          <w:sz w:val="24"/>
          <w:szCs w:val="24"/>
          <w:u w:val="single"/>
          <w:lang w:eastAsia="zh-CN"/>
        </w:rPr>
        <w:t xml:space="preserve">恒泰工程咨询集团有限公司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(以下简称：采购代理机构)受</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重庆市农业学校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的委托，对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招生简章等资料制作（含设计）印刷项目</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招标进行竞争性磋商采购。欢迎有资格的供应商前来参加磋商。</w:t>
      </w:r>
    </w:p>
    <w:p>
      <w:pPr>
        <w:pStyle w:val="2"/>
        <w:spacing w:before="0" w:after="0" w:line="440" w:lineRule="exact"/>
        <w:ind w:left="420" w:leftChars="150"/>
        <w:rPr>
          <w:rFonts w:hint="eastAsia" w:ascii="宋体" w:hAnsi="宋体" w:eastAsia="宋体" w:cs="宋体"/>
          <w:color w:val="auto"/>
          <w:sz w:val="24"/>
          <w:szCs w:val="24"/>
        </w:rPr>
      </w:pPr>
      <w:bookmarkStart w:id="2" w:name="_Toc3524"/>
      <w:bookmarkStart w:id="3" w:name="_Toc67642653"/>
      <w:bookmarkStart w:id="4" w:name="_Toc77772661"/>
      <w:bookmarkStart w:id="5" w:name="_Toc17029"/>
      <w:bookmarkStart w:id="6" w:name="_Toc14653"/>
      <w:r>
        <w:rPr>
          <w:rFonts w:hint="eastAsia" w:ascii="宋体" w:hAnsi="宋体" w:eastAsia="宋体" w:cs="宋体"/>
          <w:color w:val="auto"/>
          <w:sz w:val="24"/>
          <w:szCs w:val="24"/>
        </w:rPr>
        <w:t>一、竞争性磋商内容</w:t>
      </w:r>
      <w:bookmarkEnd w:id="0"/>
      <w:bookmarkEnd w:id="1"/>
      <w:bookmarkEnd w:id="2"/>
      <w:bookmarkEnd w:id="3"/>
      <w:bookmarkEnd w:id="4"/>
      <w:bookmarkEnd w:id="5"/>
      <w:bookmarkEnd w:id="6"/>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1215"/>
        <w:gridCol w:w="1423"/>
        <w:gridCol w:w="1669"/>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492" w:type="pct"/>
            <w:vAlign w:val="center"/>
          </w:tcPr>
          <w:p>
            <w:pPr>
              <w:widowControl/>
              <w:spacing w:line="2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项目名称</w:t>
            </w:r>
          </w:p>
        </w:tc>
        <w:tc>
          <w:tcPr>
            <w:tcW w:w="713" w:type="pct"/>
            <w:vAlign w:val="center"/>
          </w:tcPr>
          <w:p>
            <w:pPr>
              <w:widowControl/>
              <w:spacing w:line="2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采购预算</w:t>
            </w:r>
          </w:p>
          <w:p>
            <w:pPr>
              <w:spacing w:line="2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（万元）</w:t>
            </w:r>
          </w:p>
        </w:tc>
        <w:tc>
          <w:tcPr>
            <w:tcW w:w="835" w:type="pct"/>
            <w:vAlign w:val="center"/>
          </w:tcPr>
          <w:p>
            <w:pPr>
              <w:widowControl/>
              <w:spacing w:line="2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2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（万元）</w:t>
            </w:r>
          </w:p>
        </w:tc>
        <w:tc>
          <w:tcPr>
            <w:tcW w:w="979" w:type="pct"/>
            <w:vAlign w:val="center"/>
          </w:tcPr>
          <w:p>
            <w:pPr>
              <w:spacing w:line="2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成交供应商数量（名）</w:t>
            </w:r>
          </w:p>
        </w:tc>
        <w:tc>
          <w:tcPr>
            <w:tcW w:w="979" w:type="pct"/>
            <w:vAlign w:val="center"/>
          </w:tcPr>
          <w:p>
            <w:pPr>
              <w:spacing w:line="240" w:lineRule="exact"/>
              <w:jc w:val="center"/>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1492" w:type="pct"/>
            <w:vAlign w:val="center"/>
          </w:tcPr>
          <w:p>
            <w:pPr>
              <w:spacing w:line="400" w:lineRule="exact"/>
              <w:jc w:val="center"/>
              <w:rPr>
                <w:rFonts w:hint="eastAsia" w:ascii="宋体" w:hAnsi="宋体" w:eastAsia="宋体" w:cs="宋体"/>
                <w:color w:val="auto"/>
                <w:sz w:val="24"/>
                <w:szCs w:val="24"/>
              </w:rPr>
            </w:pPr>
            <w:bookmarkStart w:id="7" w:name="_Hlk344477914"/>
            <w:r>
              <w:rPr>
                <w:rFonts w:hint="eastAsia" w:ascii="宋体" w:hAnsi="宋体" w:eastAsia="宋体" w:cs="宋体"/>
                <w:color w:val="auto"/>
                <w:sz w:val="24"/>
                <w:szCs w:val="24"/>
                <w:lang w:eastAsia="zh-CN"/>
              </w:rPr>
              <w:t>招生简章等资料制作（含设计）印刷项目</w:t>
            </w:r>
            <w:r>
              <w:rPr>
                <w:rFonts w:hint="eastAsia" w:ascii="宋体" w:hAnsi="宋体" w:eastAsia="宋体" w:cs="宋体"/>
                <w:color w:val="auto"/>
                <w:sz w:val="24"/>
                <w:szCs w:val="24"/>
              </w:rPr>
              <w:t>招标</w:t>
            </w:r>
          </w:p>
        </w:tc>
        <w:tc>
          <w:tcPr>
            <w:tcW w:w="713" w:type="pct"/>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lang w:val="en-US" w:eastAsia="zh-CN"/>
              </w:rPr>
              <w:t>30</w:t>
            </w:r>
          </w:p>
        </w:tc>
        <w:tc>
          <w:tcPr>
            <w:tcW w:w="835" w:type="pct"/>
            <w:vAlign w:val="center"/>
          </w:tcPr>
          <w:p>
            <w:pPr>
              <w:pStyle w:val="6"/>
              <w:spacing w:line="400" w:lineRule="exact"/>
              <w:ind w:firstLine="0"/>
              <w:jc w:val="center"/>
              <w:rPr>
                <w:rFonts w:hint="default" w:ascii="宋体" w:hAnsi="宋体" w:eastAsia="宋体" w:cs="宋体"/>
                <w:color w:val="auto"/>
                <w:szCs w:val="24"/>
                <w:lang w:val="en-US" w:eastAsia="zh-CN"/>
              </w:rPr>
            </w:pPr>
            <w:r>
              <w:rPr>
                <w:rFonts w:hint="eastAsia" w:ascii="宋体" w:hAnsi="宋体" w:cs="宋体"/>
                <w:color w:val="auto"/>
                <w:szCs w:val="24"/>
                <w:lang w:val="en-US" w:eastAsia="zh-CN"/>
              </w:rPr>
              <w:t>0.5</w:t>
            </w:r>
          </w:p>
        </w:tc>
        <w:tc>
          <w:tcPr>
            <w:tcW w:w="979" w:type="pct"/>
            <w:vAlign w:val="center"/>
          </w:tcPr>
          <w:p>
            <w:pPr>
              <w:widowControl/>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979" w:type="pct"/>
            <w:vAlign w:val="center"/>
          </w:tcPr>
          <w:p>
            <w:pPr>
              <w:widowControl/>
              <w:spacing w:line="40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3年</w:t>
            </w:r>
          </w:p>
        </w:tc>
      </w:tr>
      <w:bookmarkEnd w:id="7"/>
    </w:tbl>
    <w:p>
      <w:pPr>
        <w:pStyle w:val="2"/>
        <w:pageBreakBefore w:val="0"/>
        <w:widowControl w:val="0"/>
        <w:kinsoku/>
        <w:wordWrap/>
        <w:overflowPunct/>
        <w:topLinePunct w:val="0"/>
        <w:autoSpaceDE/>
        <w:autoSpaceDN/>
        <w:bidi w:val="0"/>
        <w:snapToGrid/>
        <w:spacing w:before="0" w:after="0" w:line="460" w:lineRule="exact"/>
        <w:ind w:firstLine="480" w:firstLineChars="200"/>
        <w:textAlignment w:val="auto"/>
        <w:rPr>
          <w:rFonts w:hint="eastAsia" w:ascii="宋体" w:hAnsi="宋体" w:eastAsia="宋体" w:cs="宋体"/>
          <w:b w:val="0"/>
          <w:color w:val="auto"/>
          <w:kern w:val="2"/>
          <w:sz w:val="24"/>
          <w:szCs w:val="24"/>
          <w:lang w:val="en-US" w:eastAsia="zh-CN" w:bidi="ar-SA"/>
        </w:rPr>
      </w:pPr>
      <w:bookmarkStart w:id="8" w:name="_Toc77772662"/>
      <w:bookmarkStart w:id="9" w:name="_Toc11613"/>
      <w:bookmarkStart w:id="10" w:name="_Toc13057"/>
      <w:bookmarkStart w:id="11" w:name="_Toc67642654"/>
      <w:bookmarkStart w:id="12" w:name="_Toc10979"/>
      <w:bookmarkStart w:id="13" w:name="_Toc373860293"/>
      <w:bookmarkStart w:id="14" w:name="_Toc317775178"/>
      <w:r>
        <w:rPr>
          <w:rFonts w:hint="eastAsia" w:ascii="宋体" w:hAnsi="宋体" w:eastAsia="宋体" w:cs="宋体"/>
          <w:b w:val="0"/>
          <w:color w:val="auto"/>
          <w:kern w:val="2"/>
          <w:sz w:val="24"/>
          <w:szCs w:val="24"/>
          <w:lang w:val="en-US" w:eastAsia="zh-CN" w:bidi="ar-SA"/>
        </w:rPr>
        <w:t>注：1.本次采购采用单价限价，即供应商最后报价不得高于单价最高限价，磋商报价得分以分项报价汇总金额计算计取。</w:t>
      </w:r>
    </w:p>
    <w:p>
      <w:pPr>
        <w:pStyle w:val="2"/>
        <w:pageBreakBefore w:val="0"/>
        <w:widowControl w:val="0"/>
        <w:kinsoku/>
        <w:wordWrap/>
        <w:overflowPunct/>
        <w:topLinePunct w:val="0"/>
        <w:autoSpaceDE/>
        <w:autoSpaceDN/>
        <w:bidi w:val="0"/>
        <w:snapToGrid/>
        <w:spacing w:before="0" w:after="0" w:line="460" w:lineRule="exact"/>
        <w:ind w:firstLine="960" w:firstLineChars="400"/>
        <w:textAlignment w:val="auto"/>
        <w:rPr>
          <w:rFonts w:hint="default"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2.采购过程中，以单价为基准并按实际需求结算。本次采购服务期为3年，暂定最高限价为30万元。</w:t>
      </w:r>
    </w:p>
    <w:p>
      <w:pPr>
        <w:pStyle w:val="2"/>
        <w:pageBreakBefore w:val="0"/>
        <w:widowControl w:val="0"/>
        <w:kinsoku/>
        <w:wordWrap/>
        <w:overflowPunct/>
        <w:topLinePunct w:val="0"/>
        <w:autoSpaceDE/>
        <w:autoSpaceDN/>
        <w:bidi w:val="0"/>
        <w:snapToGrid/>
        <w:spacing w:before="0" w:after="0" w:line="4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二、资金来源</w:t>
      </w:r>
      <w:bookmarkEnd w:id="8"/>
      <w:bookmarkEnd w:id="9"/>
      <w:bookmarkEnd w:id="10"/>
      <w:bookmarkEnd w:id="11"/>
      <w:bookmarkEnd w:id="12"/>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自筹资金，资金已到位。</w:t>
      </w:r>
      <w:r>
        <w:rPr>
          <w:rFonts w:hint="eastAsia" w:ascii="宋体" w:hAnsi="宋体" w:eastAsia="宋体" w:cs="宋体"/>
          <w:color w:val="auto"/>
          <w:sz w:val="24"/>
          <w:szCs w:val="24"/>
        </w:rPr>
        <w:tab/>
      </w:r>
      <w:r>
        <w:rPr>
          <w:rFonts w:hint="eastAsia" w:ascii="宋体" w:hAnsi="宋体" w:eastAsia="宋体" w:cs="宋体"/>
          <w:color w:val="auto"/>
          <w:sz w:val="24"/>
          <w:szCs w:val="24"/>
        </w:rPr>
        <w:tab/>
      </w:r>
    </w:p>
    <w:p>
      <w:pPr>
        <w:pStyle w:val="2"/>
        <w:pageBreakBefore w:val="0"/>
        <w:widowControl w:val="0"/>
        <w:kinsoku/>
        <w:wordWrap/>
        <w:overflowPunct/>
        <w:topLinePunct w:val="0"/>
        <w:autoSpaceDE/>
        <w:autoSpaceDN/>
        <w:bidi w:val="0"/>
        <w:snapToGrid/>
        <w:spacing w:before="0" w:after="0" w:line="460" w:lineRule="exact"/>
        <w:ind w:left="420" w:leftChars="150"/>
        <w:textAlignment w:val="auto"/>
        <w:rPr>
          <w:rFonts w:hint="eastAsia" w:ascii="宋体" w:hAnsi="宋体" w:eastAsia="宋体" w:cs="宋体"/>
          <w:color w:val="auto"/>
          <w:sz w:val="24"/>
          <w:szCs w:val="24"/>
        </w:rPr>
      </w:pPr>
      <w:bookmarkStart w:id="15" w:name="_Toc77772663"/>
      <w:bookmarkStart w:id="16" w:name="_Toc8965"/>
      <w:bookmarkStart w:id="17" w:name="_Toc19497"/>
      <w:bookmarkStart w:id="18" w:name="_Toc8427"/>
      <w:bookmarkStart w:id="19" w:name="_Toc67642655"/>
      <w:r>
        <w:rPr>
          <w:rFonts w:hint="eastAsia" w:ascii="宋体" w:hAnsi="宋体" w:eastAsia="宋体" w:cs="宋体"/>
          <w:color w:val="auto"/>
          <w:sz w:val="24"/>
          <w:szCs w:val="24"/>
        </w:rPr>
        <w:t>三、供应商的资格条件</w:t>
      </w:r>
      <w:bookmarkEnd w:id="15"/>
      <w:bookmarkEnd w:id="16"/>
      <w:bookmarkEnd w:id="17"/>
      <w:bookmarkEnd w:id="18"/>
      <w:bookmarkEnd w:id="19"/>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供应商是指向采购人提供货物、工程或者服务的法人、其他组织或者自然人。合格的供应商应符合政府采购法第二十二条规定的基本条件。</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（一）基本资格条件</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（二）特定资格条件：</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bookmarkStart w:id="20" w:name="_Toc67642656"/>
      <w:bookmarkStart w:id="21" w:name="_Toc3654"/>
      <w:bookmarkStart w:id="22" w:name="_Toc11944"/>
      <w:bookmarkStart w:id="23" w:name="_Toc13344"/>
      <w:r>
        <w:rPr>
          <w:rFonts w:hint="eastAsia" w:ascii="宋体" w:hAnsi="宋体" w:eastAsia="宋体" w:cs="宋体"/>
          <w:color w:val="auto"/>
          <w:sz w:val="24"/>
          <w:szCs w:val="24"/>
        </w:rPr>
        <w:t>供应商具有行业主管部门颁发的《印刷经营许可证》（</w:t>
      </w:r>
      <w:r>
        <w:rPr>
          <w:rFonts w:hint="eastAsia" w:ascii="宋体" w:hAnsi="宋体" w:eastAsia="宋体" w:cs="宋体"/>
          <w:color w:val="auto"/>
          <w:sz w:val="24"/>
          <w:szCs w:val="24"/>
          <w:lang w:eastAsia="zh-CN"/>
        </w:rPr>
        <w:t>包含</w:t>
      </w:r>
      <w:r>
        <w:rPr>
          <w:rFonts w:hint="eastAsia" w:ascii="宋体" w:hAnsi="宋体" w:eastAsia="宋体" w:cs="宋体"/>
          <w:color w:val="auto"/>
          <w:sz w:val="24"/>
          <w:szCs w:val="24"/>
        </w:rPr>
        <w:t>出版物印刷）。</w:t>
      </w:r>
    </w:p>
    <w:p>
      <w:pPr>
        <w:pStyle w:val="2"/>
        <w:pageBreakBefore w:val="0"/>
        <w:widowControl w:val="0"/>
        <w:kinsoku/>
        <w:wordWrap/>
        <w:overflowPunct/>
        <w:topLinePunct w:val="0"/>
        <w:autoSpaceDE/>
        <w:autoSpaceDN/>
        <w:bidi w:val="0"/>
        <w:snapToGrid/>
        <w:spacing w:before="0" w:after="0" w:line="460" w:lineRule="exact"/>
        <w:ind w:left="420" w:leftChars="150"/>
        <w:textAlignment w:val="auto"/>
        <w:rPr>
          <w:rFonts w:hint="eastAsia" w:ascii="宋体" w:hAnsi="宋体" w:eastAsia="宋体" w:cs="宋体"/>
          <w:color w:val="auto"/>
          <w:sz w:val="24"/>
          <w:szCs w:val="24"/>
        </w:rPr>
      </w:pPr>
      <w:bookmarkStart w:id="24" w:name="_Toc77772664"/>
      <w:r>
        <w:rPr>
          <w:rFonts w:hint="eastAsia" w:ascii="宋体" w:hAnsi="宋体" w:eastAsia="宋体" w:cs="宋体"/>
          <w:color w:val="auto"/>
          <w:sz w:val="24"/>
          <w:szCs w:val="24"/>
        </w:rPr>
        <w:t>四、磋商的有关说明</w:t>
      </w:r>
      <w:bookmarkEnd w:id="13"/>
      <w:bookmarkEnd w:id="20"/>
      <w:bookmarkEnd w:id="21"/>
      <w:bookmarkEnd w:id="22"/>
      <w:bookmarkEnd w:id="23"/>
      <w:bookmarkEnd w:id="24"/>
      <w:bookmarkStart w:id="25" w:name="OLE_LINK3"/>
    </w:p>
    <w:bookmarkEnd w:id="25"/>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bookmarkStart w:id="26" w:name="_Toc18462"/>
      <w:bookmarkStart w:id="27" w:name="_Toc67642657"/>
      <w:bookmarkStart w:id="28" w:name="_Toc31840"/>
      <w:bookmarkStart w:id="29" w:name="_Toc21129"/>
      <w:r>
        <w:rPr>
          <w:rFonts w:hint="eastAsia" w:ascii="宋体" w:hAnsi="宋体" w:eastAsia="宋体" w:cs="宋体"/>
          <w:color w:val="auto"/>
          <w:sz w:val="24"/>
          <w:szCs w:val="24"/>
        </w:rPr>
        <w:t>1、本项目的竞争性磋商公告在重庆市农业学校官网上进行发布。</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获取文件方式或事项：</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凡有意参加的供应商，请联系采购代理机构获取本项目竞争性磋商以及补遗等开标前公布的所有项目资料，无论供应商领取与否，均视为已知晓所有招标内容。</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2、竞争性磋商文件发售</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2.1报名及磋商文件发售期：2021 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日-2021年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9时00分-</w:t>
      </w:r>
      <w:r>
        <w:rPr>
          <w:rFonts w:hint="eastAsia" w:ascii="宋体" w:hAnsi="宋体" w:eastAsia="宋体" w:cs="宋体"/>
          <w:color w:val="auto"/>
          <w:sz w:val="24"/>
          <w:szCs w:val="24"/>
        </w:rPr>
        <w:t>17时00分（工作时间）</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2.2售  价：人民币500元（售后不退）</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2.1.1现金购买</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文件发售期内，供应商到</w:t>
      </w:r>
      <w:r>
        <w:rPr>
          <w:rFonts w:hint="eastAsia" w:ascii="宋体" w:hAnsi="宋体" w:eastAsia="宋体" w:cs="宋体"/>
          <w:color w:val="auto"/>
          <w:sz w:val="24"/>
          <w:szCs w:val="24"/>
          <w:lang w:val="en-US" w:eastAsia="zh-CN"/>
        </w:rPr>
        <w:t>重庆市渝北区中渝都会首站3栋1206</w:t>
      </w:r>
      <w:r>
        <w:rPr>
          <w:rFonts w:hint="eastAsia" w:ascii="宋体" w:hAnsi="宋体" w:eastAsia="宋体" w:cs="宋体"/>
          <w:color w:val="auto"/>
          <w:sz w:val="24"/>
          <w:szCs w:val="24"/>
        </w:rPr>
        <w:t>，递交《采购文件发售登记表》（加盖供应商公章）并缴纳报名费。</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2.1.2汇款购买</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在磋商文件发售期内，供应商将磋商文件购买费用汇至以下账户内进行购买。通过汇款方式购买磋商文件的，将磋商文件汇款凭证（注明项目号）、《采购文件发售登记表》（加盖供应商公章）扫描后发送至*****@**.com（邮箱）。"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在</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文件发售期内，供应商将</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文件购买费用汇至以下账户内进行购买。通过汇款方式购买</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文件的，将</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文件汇款凭证（注明项目号）、《采购文件发售登记表》（加盖供应商公章）扫描后发送至</w:t>
      </w:r>
      <w:r>
        <w:rPr>
          <w:rFonts w:hint="eastAsia" w:ascii="宋体" w:hAnsi="宋体" w:eastAsia="宋体" w:cs="宋体"/>
          <w:color w:val="auto"/>
          <w:sz w:val="24"/>
          <w:szCs w:val="24"/>
          <w:lang w:val="en-US" w:eastAsia="zh-CN"/>
        </w:rPr>
        <w:t>283927784</w:t>
      </w:r>
      <w:r>
        <w:rPr>
          <w:rFonts w:hint="eastAsia" w:ascii="宋体" w:hAnsi="宋体" w:eastAsia="宋体" w:cs="宋体"/>
          <w:color w:val="auto"/>
          <w:sz w:val="24"/>
          <w:szCs w:val="24"/>
        </w:rPr>
        <w:t>@qq.com（邮箱）。</w:t>
      </w:r>
      <w:r>
        <w:rPr>
          <w:rFonts w:hint="eastAsia" w:ascii="宋体" w:hAnsi="宋体" w:eastAsia="宋体" w:cs="宋体"/>
          <w:color w:val="auto"/>
          <w:sz w:val="24"/>
          <w:szCs w:val="24"/>
        </w:rPr>
        <w:fldChar w:fldCharType="end"/>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户   名：</w:t>
      </w:r>
      <w:r>
        <w:rPr>
          <w:rFonts w:hint="eastAsia" w:ascii="宋体" w:hAnsi="宋体" w:eastAsia="宋体" w:cs="宋体"/>
          <w:color w:val="auto"/>
          <w:sz w:val="24"/>
          <w:szCs w:val="24"/>
          <w:lang w:val="en-US" w:eastAsia="zh-CN"/>
        </w:rPr>
        <w:t>恒泰工程咨询集团有限公司</w:t>
      </w:r>
      <w:r>
        <w:rPr>
          <w:rFonts w:hint="eastAsia" w:ascii="宋体" w:hAnsi="宋体" w:eastAsia="宋体" w:cs="宋体"/>
          <w:color w:val="auto"/>
          <w:sz w:val="24"/>
          <w:szCs w:val="24"/>
        </w:rPr>
        <w:t>重庆分公司</w:t>
      </w:r>
    </w:p>
    <w:p>
      <w:pPr>
        <w:snapToGrid w:val="0"/>
        <w:spacing w:line="40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开户行：</w:t>
      </w:r>
      <w:r>
        <w:rPr>
          <w:rFonts w:hint="eastAsia" w:ascii="宋体" w:hAnsi="宋体" w:eastAsia="宋体" w:cs="宋体"/>
          <w:color w:val="auto"/>
          <w:sz w:val="24"/>
          <w:szCs w:val="24"/>
          <w:lang w:val="en-US" w:eastAsia="zh-CN"/>
        </w:rPr>
        <w:t>平安银行重庆新牌坊支行</w:t>
      </w:r>
    </w:p>
    <w:p>
      <w:pPr>
        <w:snapToGrid w:val="0"/>
        <w:spacing w:line="40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账   号：</w:t>
      </w:r>
      <w:r>
        <w:rPr>
          <w:rFonts w:hint="eastAsia" w:ascii="宋体" w:hAnsi="宋体" w:eastAsia="宋体" w:cs="宋体"/>
          <w:color w:val="auto"/>
          <w:sz w:val="24"/>
          <w:szCs w:val="24"/>
          <w:lang w:val="en-US" w:eastAsia="zh-CN"/>
        </w:rPr>
        <w:t>15166666688155</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注：供应商递交响应文件时向工作人员递交报名汇款凭证截图及《采购文件发售登记表》发送邮件时间截图，否则工作人员有权拒收响应文件。</w:t>
      </w:r>
    </w:p>
    <w:p>
      <w:pPr>
        <w:snapToGrid w:val="0"/>
        <w:spacing w:line="400" w:lineRule="exact"/>
        <w:ind w:firstLine="480" w:firstLineChars="200"/>
        <w:rPr>
          <w:rFonts w:hint="eastAsia"/>
          <w:color w:val="auto"/>
        </w:rPr>
      </w:pPr>
      <w:r>
        <w:rPr>
          <w:rFonts w:hint="eastAsia" w:ascii="宋体" w:hAnsi="宋体" w:eastAsia="宋体" w:cs="宋体"/>
          <w:color w:val="auto"/>
          <w:sz w:val="24"/>
          <w:szCs w:val="24"/>
        </w:rPr>
        <w:t>3.在报名和</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文件发售期内完成以上工作的供应商，其响应文件才被现场接收。</w:t>
      </w:r>
    </w:p>
    <w:bookmarkEnd w:id="26"/>
    <w:bookmarkEnd w:id="27"/>
    <w:bookmarkEnd w:id="28"/>
    <w:bookmarkEnd w:id="29"/>
    <w:p>
      <w:pPr>
        <w:pageBreakBefore w:val="0"/>
        <w:widowControl w:val="0"/>
        <w:kinsoku/>
        <w:wordWrap/>
        <w:overflowPunct/>
        <w:topLinePunct w:val="0"/>
        <w:autoSpaceDE/>
        <w:autoSpaceDN/>
        <w:bidi w:val="0"/>
        <w:adjustRightInd w:val="0"/>
        <w:snapToGrid/>
        <w:spacing w:line="460" w:lineRule="exact"/>
        <w:ind w:firstLine="463" w:firstLineChars="192"/>
        <w:textAlignment w:val="auto"/>
        <w:rPr>
          <w:rFonts w:hint="eastAsia" w:ascii="宋体" w:hAnsi="宋体" w:eastAsia="宋体" w:cs="宋体"/>
          <w:b/>
          <w:color w:val="auto"/>
          <w:sz w:val="24"/>
          <w:szCs w:val="24"/>
        </w:rPr>
      </w:pPr>
      <w:bookmarkStart w:id="30" w:name="_Toc373860294"/>
      <w:bookmarkStart w:id="31" w:name="_Toc15666"/>
      <w:bookmarkStart w:id="32" w:name="_Toc498595490"/>
      <w:bookmarkStart w:id="33" w:name="_Toc67642658"/>
      <w:bookmarkStart w:id="34" w:name="_Toc12"/>
      <w:bookmarkStart w:id="35" w:name="_Toc1892"/>
      <w:r>
        <w:rPr>
          <w:rFonts w:hint="eastAsia" w:ascii="宋体" w:hAnsi="宋体" w:eastAsia="宋体" w:cs="宋体"/>
          <w:b/>
          <w:color w:val="auto"/>
          <w:sz w:val="24"/>
          <w:szCs w:val="24"/>
        </w:rPr>
        <w:t>五、开标时间、地点</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1、递交响应文件开始时间：2021年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日北京时间</w:t>
      </w:r>
      <w:r>
        <w:rPr>
          <w:rFonts w:hint="eastAsia" w:ascii="宋体" w:hAnsi="宋体" w:cs="宋体"/>
          <w:color w:val="auto"/>
          <w:sz w:val="24"/>
          <w:szCs w:val="24"/>
          <w:lang w:val="en-US" w:eastAsia="zh-CN"/>
        </w:rPr>
        <w:t>14</w:t>
      </w:r>
      <w:r>
        <w:rPr>
          <w:rFonts w:hint="eastAsia" w:ascii="宋体" w:hAnsi="宋体" w:eastAsia="宋体" w:cs="宋体"/>
          <w:color w:val="auto"/>
          <w:sz w:val="24"/>
          <w:szCs w:val="24"/>
        </w:rPr>
        <w:t>时</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0分</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2、递交响应文件截止时间：2021年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日北京时间1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时</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0分</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3、开标时间：2021年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日北京时间1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时</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0分</w:t>
      </w:r>
    </w:p>
    <w:p>
      <w:pPr>
        <w:pageBreakBefore w:val="0"/>
        <w:widowControl w:val="0"/>
        <w:tabs>
          <w:tab w:val="left" w:pos="720"/>
        </w:tabs>
        <w:kinsoku/>
        <w:wordWrap/>
        <w:overflowPunct/>
        <w:topLinePunct w:val="0"/>
        <w:autoSpaceDE/>
        <w:autoSpaceDN/>
        <w:bidi w:val="0"/>
        <w:adjustRightInd w:val="0"/>
        <w:snapToGrid/>
        <w:spacing w:line="4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4、开标地点：重庆市农业学校小会议室</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5、开标后送达的响应文件将被拒收。</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6、供应商须满足以下两种要件，其投标才被接受：</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6.1按时递交了响应文件；</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6.2按时缴纳了投标保证金；</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6.3按上述要求进行了报名。</w:t>
      </w:r>
    </w:p>
    <w:p>
      <w:pPr>
        <w:pageBreakBefore w:val="0"/>
        <w:widowControl w:val="0"/>
        <w:kinsoku/>
        <w:wordWrap/>
        <w:overflowPunct/>
        <w:topLinePunct w:val="0"/>
        <w:autoSpaceDE/>
        <w:autoSpaceDN/>
        <w:bidi w:val="0"/>
        <w:adjustRightInd w:val="0"/>
        <w:snapToGrid/>
        <w:spacing w:line="460" w:lineRule="exact"/>
        <w:ind w:firstLine="463" w:firstLineChars="192"/>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六、投标保证金</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（一）缴纳投标保证金方式</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供应商须按本篇“一、项目概况”规定的投标保证金金额进行缴纳，并于开标前一小时以现金方式缴纳到重庆市农业学校财务部。</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（二）保证金退还方式</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未成交供应商的保证金，开标结束后到学校财务总直接退还。</w:t>
      </w:r>
    </w:p>
    <w:p>
      <w:pPr>
        <w:pageBreakBefore w:val="0"/>
        <w:widowControl w:val="0"/>
        <w:tabs>
          <w:tab w:val="left" w:pos="720"/>
        </w:tabs>
        <w:kinsoku/>
        <w:wordWrap/>
        <w:overflowPunct/>
        <w:topLinePunct w:val="0"/>
        <w:autoSpaceDE/>
        <w:autoSpaceDN/>
        <w:bidi w:val="0"/>
        <w:adjustRightInd w:val="0"/>
        <w:snapToGrid/>
        <w:spacing w:line="460" w:lineRule="exact"/>
        <w:ind w:firstLine="470" w:firstLineChars="19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成交供应商的投标保证金，在成交供应商与采购人签订合同后，学校在五个工作日内按供应商提供账户或现金直接退还。</w:t>
      </w:r>
    </w:p>
    <w:p>
      <w:pPr>
        <w:pStyle w:val="2"/>
        <w:pageBreakBefore w:val="0"/>
        <w:widowControl w:val="0"/>
        <w:kinsoku/>
        <w:wordWrap/>
        <w:overflowPunct/>
        <w:topLinePunct w:val="0"/>
        <w:autoSpaceDE/>
        <w:autoSpaceDN/>
        <w:bidi w:val="0"/>
        <w:snapToGrid/>
        <w:spacing w:before="0" w:after="0" w:line="460" w:lineRule="exact"/>
        <w:ind w:left="420" w:leftChars="150"/>
        <w:textAlignment w:val="auto"/>
        <w:rPr>
          <w:rFonts w:hint="eastAsia" w:ascii="宋体" w:hAnsi="宋体" w:eastAsia="宋体" w:cs="宋体"/>
          <w:color w:val="auto"/>
          <w:sz w:val="24"/>
          <w:szCs w:val="24"/>
        </w:rPr>
      </w:pPr>
      <w:bookmarkStart w:id="36" w:name="_Toc77772665"/>
      <w:r>
        <w:rPr>
          <w:rFonts w:hint="eastAsia" w:ascii="宋体" w:hAnsi="宋体" w:eastAsia="宋体" w:cs="宋体"/>
          <w:color w:val="auto"/>
          <w:sz w:val="24"/>
          <w:szCs w:val="24"/>
        </w:rPr>
        <w:t>七、</w:t>
      </w:r>
      <w:bookmarkEnd w:id="30"/>
      <w:bookmarkStart w:id="37" w:name="_Toc479668114"/>
      <w:bookmarkStart w:id="38" w:name="_Toc480466698"/>
      <w:r>
        <w:rPr>
          <w:rFonts w:hint="eastAsia" w:ascii="宋体" w:hAnsi="宋体" w:eastAsia="宋体" w:cs="宋体"/>
          <w:color w:val="auto"/>
          <w:sz w:val="24"/>
          <w:szCs w:val="24"/>
        </w:rPr>
        <w:t>采购项目需落实的政府采购政策</w:t>
      </w:r>
      <w:bookmarkEnd w:id="31"/>
      <w:bookmarkEnd w:id="32"/>
      <w:bookmarkEnd w:id="33"/>
      <w:bookmarkEnd w:id="34"/>
      <w:bookmarkEnd w:id="35"/>
      <w:bookmarkEnd w:id="36"/>
      <w:bookmarkEnd w:id="37"/>
      <w:bookmarkEnd w:id="38"/>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（二）按照《财政部 工业和信息化部关于印发&lt;政府采购促进中小企业发展暂行办法&gt;的通知》（财库〔2020〕46号）的规定，落实促进中小企业发展政策。</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（三）按照《财政部、司法部关于政府采购支持监狱企业发展有关问题的通知》（财库〔2014〕68号）的规定，落实支持监狱企业发展政策。</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（四）按照《三部门联合发布关于促进残疾人就业政府采购政策的通知》（财库〔2017〕 141号）的规定，落实支持残疾人福利性单位发展政策。</w:t>
      </w:r>
    </w:p>
    <w:p>
      <w:pPr>
        <w:pStyle w:val="2"/>
        <w:pageBreakBefore w:val="0"/>
        <w:widowControl w:val="0"/>
        <w:kinsoku/>
        <w:wordWrap/>
        <w:overflowPunct/>
        <w:topLinePunct w:val="0"/>
        <w:autoSpaceDE/>
        <w:autoSpaceDN/>
        <w:bidi w:val="0"/>
        <w:snapToGrid/>
        <w:spacing w:before="0" w:after="0" w:line="460" w:lineRule="exact"/>
        <w:ind w:left="420" w:leftChars="150"/>
        <w:textAlignment w:val="auto"/>
        <w:rPr>
          <w:rFonts w:hint="eastAsia" w:ascii="宋体" w:hAnsi="宋体" w:eastAsia="宋体" w:cs="宋体"/>
          <w:color w:val="auto"/>
          <w:sz w:val="24"/>
          <w:szCs w:val="24"/>
        </w:rPr>
      </w:pPr>
      <w:bookmarkStart w:id="39" w:name="_Toc12287"/>
      <w:bookmarkStart w:id="40" w:name="_Toc67642659"/>
      <w:bookmarkStart w:id="41" w:name="_Toc8199"/>
      <w:bookmarkStart w:id="42" w:name="_Toc77772666"/>
      <w:bookmarkStart w:id="43" w:name="_Toc24321"/>
      <w:r>
        <w:rPr>
          <w:rFonts w:hint="eastAsia" w:ascii="宋体" w:hAnsi="宋体" w:eastAsia="宋体" w:cs="宋体"/>
          <w:color w:val="auto"/>
          <w:sz w:val="24"/>
          <w:szCs w:val="24"/>
        </w:rPr>
        <w:t>八、</w:t>
      </w:r>
      <w:bookmarkEnd w:id="14"/>
      <w:r>
        <w:rPr>
          <w:rFonts w:hint="eastAsia" w:ascii="宋体" w:hAnsi="宋体" w:eastAsia="宋体" w:cs="宋体"/>
          <w:color w:val="auto"/>
          <w:sz w:val="24"/>
          <w:szCs w:val="24"/>
        </w:rPr>
        <w:t>其它有关规定</w:t>
      </w:r>
      <w:bookmarkEnd w:id="39"/>
      <w:bookmarkEnd w:id="40"/>
      <w:bookmarkEnd w:id="41"/>
      <w:bookmarkEnd w:id="42"/>
      <w:bookmarkEnd w:id="43"/>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（一）单位负责人为同一人或者存在直接控股、管理关系的不同供应商，不得参加同一合同项（分包）下的政府采购活动，否则均为无效响应。</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（三）同一分包的货物，制造商参与磋商的，不得再委托代理商参与磋商，否则为无效磋商。</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（四）超过响应文件截止时间递交的响应文件，恕不接收。</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（五）磋商费用：无论磋商结果如何，供应商参与本项目磋商的所有费用均应由供应商自行承担。</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（六）本项目不接受联合体参与磋商。</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（七）本项目不接受合同分包。</w:t>
      </w:r>
    </w:p>
    <w:p>
      <w:pPr>
        <w:pageBreakBefore w:val="0"/>
        <w:widowControl w:val="0"/>
        <w:kinsoku/>
        <w:wordWrap/>
        <w:overflowPunct/>
        <w:topLinePunct w:val="0"/>
        <w:autoSpaceDE/>
        <w:autoSpaceDN/>
        <w:bidi w:val="0"/>
        <w:snapToGrid/>
        <w:spacing w:line="460" w:lineRule="exact"/>
        <w:ind w:left="420" w:leftChars="15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before="0" w:after="0" w:line="440" w:lineRule="exact"/>
        <w:ind w:left="420" w:leftChars="150"/>
        <w:rPr>
          <w:rFonts w:hint="eastAsia" w:ascii="宋体" w:hAnsi="宋体" w:eastAsia="宋体" w:cs="宋体"/>
          <w:color w:val="auto"/>
          <w:sz w:val="24"/>
          <w:szCs w:val="24"/>
        </w:rPr>
      </w:pPr>
      <w:bookmarkStart w:id="44" w:name="_Toc77772667"/>
      <w:bookmarkStart w:id="45" w:name="_Toc67642660"/>
      <w:bookmarkStart w:id="46" w:name="_Toc14942"/>
      <w:bookmarkStart w:id="47" w:name="_Toc29595"/>
      <w:bookmarkStart w:id="48" w:name="_Toc13020"/>
      <w:r>
        <w:rPr>
          <w:rFonts w:hint="eastAsia" w:ascii="宋体" w:hAnsi="宋体" w:eastAsia="宋体" w:cs="宋体"/>
          <w:color w:val="auto"/>
          <w:sz w:val="24"/>
          <w:szCs w:val="24"/>
        </w:rPr>
        <w:t>九、联系方式</w:t>
      </w:r>
      <w:bookmarkEnd w:id="44"/>
      <w:bookmarkEnd w:id="45"/>
      <w:bookmarkEnd w:id="46"/>
      <w:bookmarkEnd w:id="47"/>
      <w:bookmarkEnd w:id="48"/>
    </w:p>
    <w:p>
      <w:pPr>
        <w:snapToGrid w:val="0"/>
        <w:spacing w:line="440" w:lineRule="exact"/>
        <w:ind w:left="420" w:leftChars="150"/>
        <w:rPr>
          <w:rFonts w:hint="eastAsia" w:ascii="宋体" w:hAnsi="宋体" w:eastAsia="宋体" w:cs="宋体"/>
          <w:color w:val="auto"/>
          <w:sz w:val="24"/>
          <w:szCs w:val="24"/>
        </w:rPr>
      </w:pPr>
      <w:r>
        <w:rPr>
          <w:rFonts w:hint="eastAsia" w:ascii="宋体" w:hAnsi="宋体" w:eastAsia="宋体" w:cs="宋体"/>
          <w:color w:val="auto"/>
          <w:sz w:val="24"/>
          <w:szCs w:val="24"/>
        </w:rPr>
        <w:t>（一）采购人：重庆市农业学校</w:t>
      </w:r>
    </w:p>
    <w:p>
      <w:pPr>
        <w:snapToGrid w:val="0"/>
        <w:spacing w:line="440" w:lineRule="exact"/>
        <w:ind w:left="420" w:leftChars="150"/>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劳</w:t>
      </w:r>
      <w:r>
        <w:rPr>
          <w:rFonts w:hint="eastAsia" w:ascii="宋体" w:hAnsi="宋体" w:eastAsia="宋体" w:cs="宋体"/>
          <w:color w:val="auto"/>
          <w:sz w:val="24"/>
          <w:szCs w:val="24"/>
        </w:rPr>
        <w:t>老师</w:t>
      </w:r>
    </w:p>
    <w:p>
      <w:pPr>
        <w:snapToGrid w:val="0"/>
        <w:spacing w:line="440" w:lineRule="exact"/>
        <w:ind w:left="420" w:leftChars="15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13658355708</w:t>
      </w:r>
    </w:p>
    <w:p>
      <w:pPr>
        <w:snapToGrid w:val="0"/>
        <w:spacing w:line="440" w:lineRule="exact"/>
        <w:ind w:left="420" w:leftChars="150"/>
        <w:rPr>
          <w:rFonts w:hint="eastAsia" w:ascii="宋体" w:hAnsi="宋体" w:eastAsia="宋体" w:cs="宋体"/>
          <w:color w:val="auto"/>
          <w:sz w:val="24"/>
          <w:szCs w:val="24"/>
        </w:rPr>
      </w:pPr>
      <w:r>
        <w:rPr>
          <w:rFonts w:hint="eastAsia" w:ascii="宋体" w:hAnsi="宋体" w:eastAsia="宋体" w:cs="宋体"/>
          <w:color w:val="auto"/>
          <w:sz w:val="24"/>
          <w:szCs w:val="24"/>
        </w:rPr>
        <w:t>地址：重庆市高新区白市驿镇黄金桥2号</w:t>
      </w:r>
    </w:p>
    <w:p>
      <w:pPr>
        <w:snapToGrid w:val="0"/>
        <w:spacing w:line="440" w:lineRule="exact"/>
        <w:ind w:left="420" w:leftChars="150"/>
        <w:rPr>
          <w:rFonts w:hint="eastAsia" w:ascii="宋体" w:hAnsi="宋体" w:eastAsia="宋体" w:cs="宋体"/>
          <w:color w:val="auto"/>
          <w:sz w:val="24"/>
          <w:szCs w:val="24"/>
        </w:rPr>
      </w:pPr>
      <w:r>
        <w:rPr>
          <w:rFonts w:hint="eastAsia" w:ascii="宋体" w:hAnsi="宋体" w:cs="宋体"/>
          <w:color w:val="auto"/>
          <w:sz w:val="24"/>
          <w:szCs w:val="24"/>
          <w:lang w:eastAsia="zh-CN"/>
        </w:rPr>
        <w:t>（二</w:t>
      </w:r>
      <w:bookmarkStart w:id="49" w:name="_GoBack"/>
      <w:bookmarkEnd w:id="49"/>
      <w:r>
        <w:rPr>
          <w:rFonts w:hint="eastAsia" w:ascii="宋体" w:hAnsi="宋体" w:cs="宋体"/>
          <w:color w:val="auto"/>
          <w:sz w:val="24"/>
          <w:szCs w:val="24"/>
          <w:lang w:eastAsia="zh-CN"/>
        </w:rPr>
        <w:t>）</w:t>
      </w:r>
      <w:r>
        <w:rPr>
          <w:rFonts w:hint="eastAsia" w:ascii="宋体" w:hAnsi="宋体" w:eastAsia="宋体" w:cs="宋体"/>
          <w:color w:val="auto"/>
          <w:sz w:val="24"/>
          <w:szCs w:val="24"/>
        </w:rPr>
        <w:t>采购代理机构：</w:t>
      </w:r>
      <w:r>
        <w:rPr>
          <w:rFonts w:hint="eastAsia" w:ascii="宋体" w:hAnsi="宋体" w:eastAsia="宋体" w:cs="宋体"/>
          <w:color w:val="auto"/>
          <w:sz w:val="24"/>
          <w:szCs w:val="24"/>
          <w:lang w:eastAsia="zh-CN"/>
        </w:rPr>
        <w:t xml:space="preserve">恒泰工程咨询集团有限公司 </w:t>
      </w:r>
      <w:r>
        <w:rPr>
          <w:rFonts w:hint="eastAsia" w:ascii="宋体" w:hAnsi="宋体" w:eastAsia="宋体" w:cs="宋体"/>
          <w:color w:val="auto"/>
          <w:sz w:val="24"/>
          <w:szCs w:val="24"/>
        </w:rPr>
        <w:t xml:space="preserve"> </w:t>
      </w:r>
    </w:p>
    <w:p>
      <w:pPr>
        <w:snapToGrid w:val="0"/>
        <w:spacing w:line="440" w:lineRule="exact"/>
        <w:ind w:left="420" w:leftChars="150"/>
        <w:rPr>
          <w:rFonts w:hint="eastAsia" w:ascii="宋体" w:hAnsi="宋体" w:cs="宋体"/>
          <w:color w:val="auto"/>
          <w:sz w:val="24"/>
          <w:szCs w:val="24"/>
          <w:lang w:val="en-US" w:eastAsia="zh-CN"/>
        </w:rPr>
      </w:pPr>
      <w:r>
        <w:rPr>
          <w:rFonts w:hint="eastAsia" w:ascii="宋体" w:hAnsi="宋体" w:eastAsia="宋体" w:cs="宋体"/>
          <w:color w:val="auto"/>
          <w:sz w:val="24"/>
          <w:szCs w:val="24"/>
        </w:rPr>
        <w:t>地址：重庆市</w:t>
      </w:r>
      <w:r>
        <w:rPr>
          <w:rFonts w:hint="eastAsia" w:ascii="宋体" w:hAnsi="宋体" w:cs="宋体"/>
          <w:color w:val="auto"/>
          <w:sz w:val="24"/>
          <w:szCs w:val="24"/>
          <w:lang w:val="en-US" w:eastAsia="zh-CN"/>
        </w:rPr>
        <w:t>渝北区中渝都会首站3栋1206</w:t>
      </w:r>
    </w:p>
    <w:p>
      <w:pPr>
        <w:snapToGrid w:val="0"/>
        <w:spacing w:line="440" w:lineRule="exact"/>
        <w:ind w:left="420" w:leftChars="150"/>
        <w:rPr>
          <w:rFonts w:hint="eastAsia" w:ascii="宋体" w:hAnsi="宋体" w:eastAsia="宋体" w:cs="宋体"/>
          <w:color w:val="auto"/>
          <w:sz w:val="24"/>
          <w:szCs w:val="24"/>
        </w:rPr>
      </w:pPr>
      <w:r>
        <w:rPr>
          <w:rFonts w:hint="eastAsia" w:ascii="宋体" w:hAnsi="宋体" w:eastAsia="宋体" w:cs="宋体"/>
          <w:color w:val="auto"/>
          <w:sz w:val="24"/>
          <w:szCs w:val="24"/>
        </w:rPr>
        <w:t>联系人：王老师</w:t>
      </w:r>
    </w:p>
    <w:p>
      <w:pPr>
        <w:snapToGrid w:val="0"/>
        <w:spacing w:line="440" w:lineRule="exact"/>
        <w:ind w:left="420" w:leftChars="150"/>
        <w:rPr>
          <w:rFonts w:hint="eastAsia" w:ascii="宋体" w:hAnsi="宋体" w:eastAsia="宋体" w:cs="宋体"/>
          <w:color w:val="auto"/>
          <w:sz w:val="24"/>
          <w:szCs w:val="24"/>
        </w:rPr>
      </w:pPr>
      <w:r>
        <w:rPr>
          <w:rFonts w:hint="eastAsia" w:ascii="宋体" w:hAnsi="宋体" w:eastAsia="宋体" w:cs="宋体"/>
          <w:color w:val="auto"/>
          <w:sz w:val="24"/>
          <w:szCs w:val="24"/>
        </w:rPr>
        <w:t>电话：023-67136369 / 13224093110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63F54"/>
    <w:rsid w:val="2F363F54"/>
    <w:rsid w:val="430C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WW-正文缩进"/>
    <w:basedOn w:val="1"/>
    <w:qFormat/>
    <w:uiPriority w:val="0"/>
    <w:pPr>
      <w:suppressAutoHyphens/>
      <w:snapToGrid w:val="0"/>
      <w:spacing w:line="360" w:lineRule="auto"/>
      <w:ind w:firstLine="420"/>
    </w:pPr>
    <w:rPr>
      <w:kern w:val="1"/>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2021-12-01T09:09:00Z</dcterms:created>
  <dc:creator>宏</dc:creator>
  <cp:lastModifiedBy>知足</cp:lastModifiedBy>
  <dcterms:modified xsi:type="dcterms:W3CDTF">2021-12-02T10:06:54Z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E4830E98C9D4492E8CC36BE21CD741A8</vt:lpwstr>
  </property>
</Properties>
</file>